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2C1AD7" w:rsidRPr="00E25046" w:rsidTr="00A461B0">
        <w:trPr>
          <w:trHeight w:val="210"/>
        </w:trPr>
        <w:tc>
          <w:tcPr>
            <w:tcW w:w="3810" w:type="dxa"/>
            <w:gridSpan w:val="5"/>
            <w:tcBorders>
              <w:bottom w:val="single" w:sz="4" w:space="0" w:color="auto"/>
            </w:tcBorders>
          </w:tcPr>
          <w:p w:rsidR="002C1AD7" w:rsidRPr="00E25046" w:rsidRDefault="002C1AD7" w:rsidP="002C1AD7">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Borders>
              <w:bottom w:val="single" w:sz="4" w:space="0" w:color="auto"/>
            </w:tcBorders>
          </w:tcPr>
          <w:p w:rsidR="002C1AD7" w:rsidRPr="00E25046" w:rsidRDefault="002C1AD7" w:rsidP="002C1AD7">
            <w:pPr>
              <w:spacing w:after="0" w:line="15" w:lineRule="atLeast"/>
              <w:rPr>
                <w:rFonts w:ascii="Garamond" w:hAnsi="Garamond"/>
                <w:sz w:val="18"/>
                <w:szCs w:val="18"/>
              </w:rPr>
            </w:pPr>
            <w:r w:rsidRPr="00E25046">
              <w:rPr>
                <w:rFonts w:ascii="Garamond" w:hAnsi="Garamond"/>
                <w:sz w:val="18"/>
                <w:szCs w:val="18"/>
              </w:rPr>
              <w:t>Индекс     Адрес</w:t>
            </w:r>
          </w:p>
        </w:tc>
      </w:tr>
      <w:tr w:rsidR="002C1AD7" w:rsidRPr="00E25046" w:rsidTr="00A461B0">
        <w:trPr>
          <w:trHeight w:val="225"/>
        </w:trPr>
        <w:tc>
          <w:tcPr>
            <w:tcW w:w="11165" w:type="dxa"/>
            <w:gridSpan w:val="12"/>
            <w:shd w:val="clear" w:color="auto" w:fill="A6A6A6"/>
          </w:tcPr>
          <w:p w:rsidR="002C1AD7" w:rsidRPr="00E25046" w:rsidRDefault="002C1AD7" w:rsidP="002C1AD7">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2C1AD7" w:rsidRPr="00E25046" w:rsidTr="00A461B0">
        <w:trPr>
          <w:trHeight w:val="195"/>
        </w:trPr>
        <w:tc>
          <w:tcPr>
            <w:tcW w:w="3810" w:type="dxa"/>
            <w:gridSpan w:val="5"/>
          </w:tcPr>
          <w:p w:rsidR="002C1AD7" w:rsidRPr="00E25046" w:rsidRDefault="002C1AD7" w:rsidP="002C1AD7">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2C1AD7" w:rsidRPr="00E25046" w:rsidRDefault="002C1AD7" w:rsidP="002C1AD7">
            <w:pPr>
              <w:spacing w:after="0" w:line="240" w:lineRule="auto"/>
              <w:rPr>
                <w:rFonts w:ascii="Garamond" w:hAnsi="Garamond"/>
                <w:sz w:val="16"/>
                <w:szCs w:val="16"/>
              </w:rPr>
            </w:pPr>
          </w:p>
        </w:tc>
      </w:tr>
      <w:tr w:rsidR="002C1AD7" w:rsidRPr="00E25046" w:rsidTr="00A461B0">
        <w:trPr>
          <w:trHeight w:val="315"/>
        </w:trPr>
        <w:tc>
          <w:tcPr>
            <w:tcW w:w="1959" w:type="dxa"/>
            <w:gridSpan w:val="2"/>
          </w:tcPr>
          <w:p w:rsidR="002C1AD7" w:rsidRPr="00E25046" w:rsidRDefault="002C1AD7" w:rsidP="002C1AD7">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2C1AD7" w:rsidRPr="00E25046" w:rsidRDefault="002C1AD7" w:rsidP="002C1AD7">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2C1AD7" w:rsidRPr="00E25046" w:rsidRDefault="002C1AD7" w:rsidP="002C1AD7">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2C1AD7" w:rsidRPr="00E25046" w:rsidRDefault="002C1AD7" w:rsidP="002C1AD7">
            <w:pPr>
              <w:spacing w:after="0" w:line="240" w:lineRule="auto"/>
              <w:rPr>
                <w:rFonts w:ascii="Garamond" w:hAnsi="Garamond"/>
                <w:sz w:val="16"/>
                <w:szCs w:val="16"/>
              </w:rPr>
            </w:pPr>
          </w:p>
        </w:tc>
      </w:tr>
      <w:tr w:rsidR="002C1AD7" w:rsidRPr="00E25046" w:rsidTr="00A461B0">
        <w:trPr>
          <w:trHeight w:val="750"/>
        </w:trPr>
        <w:tc>
          <w:tcPr>
            <w:tcW w:w="3810" w:type="dxa"/>
            <w:gridSpan w:val="5"/>
          </w:tcPr>
          <w:p w:rsidR="002C1AD7" w:rsidRPr="00E25046" w:rsidRDefault="002C1AD7" w:rsidP="002C1AD7">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2C1AD7" w:rsidRDefault="002C1AD7" w:rsidP="002C1AD7">
            <w:pPr>
              <w:spacing w:after="0" w:line="240" w:lineRule="auto"/>
              <w:rPr>
                <w:rFonts w:ascii="Garamond" w:hAnsi="Garamond"/>
                <w:sz w:val="16"/>
                <w:szCs w:val="16"/>
              </w:rPr>
            </w:pPr>
            <w:r w:rsidRPr="00E25046">
              <w:rPr>
                <w:rFonts w:ascii="Garamond" w:hAnsi="Garamond"/>
                <w:sz w:val="16"/>
                <w:szCs w:val="16"/>
              </w:rPr>
              <w:t xml:space="preserve">Вид документа: </w:t>
            </w:r>
            <w:r>
              <w:rPr>
                <w:rFonts w:ascii="Garamond" w:hAnsi="Garamond"/>
                <w:sz w:val="16"/>
                <w:szCs w:val="16"/>
              </w:rPr>
              <w:t>________________________________________</w:t>
            </w:r>
            <w:r w:rsidRPr="00E25046">
              <w:rPr>
                <w:rFonts w:ascii="Garamond" w:hAnsi="Garamond"/>
                <w:sz w:val="16"/>
                <w:szCs w:val="16"/>
              </w:rPr>
              <w:t xml:space="preserve"> </w:t>
            </w:r>
          </w:p>
          <w:p w:rsidR="002C1AD7" w:rsidRPr="00E25046" w:rsidRDefault="002C1AD7" w:rsidP="002C1AD7">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2C1AD7" w:rsidRPr="00E25046" w:rsidRDefault="002C1AD7" w:rsidP="002C1AD7">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2C1AD7" w:rsidRPr="00E25046" w:rsidRDefault="002C1AD7" w:rsidP="002C1AD7">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2C1AD7" w:rsidRPr="00E25046" w:rsidTr="00A461B0">
        <w:trPr>
          <w:trHeight w:val="195"/>
        </w:trPr>
        <w:tc>
          <w:tcPr>
            <w:tcW w:w="3810" w:type="dxa"/>
            <w:gridSpan w:val="5"/>
          </w:tcPr>
          <w:p w:rsidR="002C1AD7" w:rsidRPr="00E25046" w:rsidRDefault="002C1AD7" w:rsidP="002C1AD7">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2C1AD7" w:rsidRPr="00E25046" w:rsidRDefault="002C1AD7" w:rsidP="002C1AD7">
            <w:pPr>
              <w:spacing w:after="0" w:line="240" w:lineRule="auto"/>
              <w:rPr>
                <w:rFonts w:ascii="Garamond" w:hAnsi="Garamond"/>
                <w:sz w:val="16"/>
                <w:szCs w:val="16"/>
              </w:rPr>
            </w:pPr>
            <w:r w:rsidRPr="00E25046">
              <w:rPr>
                <w:rFonts w:ascii="Garamond" w:hAnsi="Garamond"/>
                <w:sz w:val="16"/>
                <w:szCs w:val="16"/>
              </w:rPr>
              <w:t>ИНН (при наличии)</w:t>
            </w:r>
          </w:p>
        </w:tc>
      </w:tr>
      <w:tr w:rsidR="002C1AD7" w:rsidRPr="00E25046" w:rsidTr="00A461B0">
        <w:trPr>
          <w:trHeight w:val="180"/>
        </w:trPr>
        <w:tc>
          <w:tcPr>
            <w:tcW w:w="2323" w:type="dxa"/>
            <w:gridSpan w:val="3"/>
            <w:tcBorders>
              <w:bottom w:val="single" w:sz="4" w:space="0" w:color="auto"/>
            </w:tcBorders>
          </w:tcPr>
          <w:p w:rsidR="002C1AD7" w:rsidRPr="00E25046" w:rsidRDefault="002C1AD7" w:rsidP="002C1AD7">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2C1AD7" w:rsidRPr="00E25046" w:rsidRDefault="002C1AD7" w:rsidP="002C1AD7">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2C1AD7" w:rsidRPr="00E25046" w:rsidTr="00A461B0">
        <w:trPr>
          <w:trHeight w:val="435"/>
        </w:trPr>
        <w:tc>
          <w:tcPr>
            <w:tcW w:w="11165" w:type="dxa"/>
            <w:gridSpan w:val="12"/>
            <w:shd w:val="clear" w:color="auto" w:fill="A6A6A6"/>
          </w:tcPr>
          <w:p w:rsidR="002C1AD7" w:rsidRPr="00E25046" w:rsidRDefault="002C1AD7" w:rsidP="002C1AD7">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2C1AD7" w:rsidRPr="00E25046" w:rsidRDefault="002C1AD7" w:rsidP="002C1AD7">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2C1AD7" w:rsidRPr="00E25046" w:rsidTr="00A461B0">
        <w:trPr>
          <w:trHeight w:val="225"/>
        </w:trPr>
        <w:tc>
          <w:tcPr>
            <w:tcW w:w="11165" w:type="dxa"/>
            <w:gridSpan w:val="12"/>
          </w:tcPr>
          <w:p w:rsidR="002C1AD7" w:rsidRPr="00E25046" w:rsidRDefault="002C1AD7" w:rsidP="002C1AD7">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2C1AD7" w:rsidRPr="00E25046" w:rsidTr="00A461B0">
        <w:trPr>
          <w:trHeight w:val="747"/>
        </w:trPr>
        <w:tc>
          <w:tcPr>
            <w:tcW w:w="3810" w:type="dxa"/>
            <w:gridSpan w:val="5"/>
            <w:tcBorders>
              <w:bottom w:val="single" w:sz="4" w:space="0" w:color="auto"/>
            </w:tcBorders>
          </w:tcPr>
          <w:p w:rsidR="002C1AD7" w:rsidRPr="00E25046" w:rsidRDefault="002C1AD7" w:rsidP="002C1AD7">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2C1AD7" w:rsidRPr="00E25046" w:rsidRDefault="002C1AD7" w:rsidP="002C1AD7">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2C1AD7" w:rsidRPr="00E25046" w:rsidRDefault="002C1AD7" w:rsidP="002C1AD7">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2C1AD7" w:rsidRPr="00E25046" w:rsidRDefault="002C1AD7" w:rsidP="002C1AD7">
            <w:pPr>
              <w:spacing w:after="0" w:line="180" w:lineRule="auto"/>
              <w:rPr>
                <w:rFonts w:ascii="Garamond" w:hAnsi="Garamond"/>
                <w:sz w:val="16"/>
                <w:szCs w:val="16"/>
              </w:rPr>
            </w:pPr>
          </w:p>
          <w:p w:rsidR="002C1AD7" w:rsidRPr="00E25046" w:rsidRDefault="002C1AD7" w:rsidP="002C1AD7">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2C1AD7" w:rsidRPr="00E25046" w:rsidRDefault="002C1AD7" w:rsidP="002C1AD7">
            <w:pPr>
              <w:spacing w:after="0" w:line="180" w:lineRule="auto"/>
              <w:rPr>
                <w:rFonts w:ascii="Garamond" w:hAnsi="Garamond"/>
                <w:sz w:val="16"/>
                <w:szCs w:val="16"/>
              </w:rPr>
            </w:pPr>
          </w:p>
          <w:p w:rsidR="002C1AD7" w:rsidRPr="00E25046" w:rsidRDefault="002C1AD7" w:rsidP="002C1AD7">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2C1AD7" w:rsidRPr="00E25046" w:rsidTr="00A461B0">
        <w:trPr>
          <w:trHeight w:val="210"/>
        </w:trPr>
        <w:tc>
          <w:tcPr>
            <w:tcW w:w="11165" w:type="dxa"/>
            <w:gridSpan w:val="12"/>
            <w:shd w:val="clear" w:color="auto" w:fill="A6A6A6"/>
          </w:tcPr>
          <w:p w:rsidR="002C1AD7" w:rsidRPr="00E25046" w:rsidRDefault="002C1AD7" w:rsidP="002C1AD7">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2C1AD7" w:rsidRPr="00E25046" w:rsidTr="00A461B0">
        <w:trPr>
          <w:trHeight w:val="210"/>
        </w:trPr>
        <w:tc>
          <w:tcPr>
            <w:tcW w:w="3810" w:type="dxa"/>
            <w:gridSpan w:val="5"/>
          </w:tcPr>
          <w:p w:rsidR="002C1AD7" w:rsidRPr="00E25046" w:rsidRDefault="002C1AD7" w:rsidP="002C1AD7">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2C1AD7" w:rsidRPr="00E25046" w:rsidRDefault="002C1AD7" w:rsidP="002C1AD7">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2C1AD7" w:rsidRPr="00E25046" w:rsidRDefault="002C1AD7" w:rsidP="002C1AD7">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2C1AD7" w:rsidRPr="00E25046" w:rsidTr="00A461B0">
        <w:trPr>
          <w:trHeight w:val="225"/>
        </w:trPr>
        <w:tc>
          <w:tcPr>
            <w:tcW w:w="3810" w:type="dxa"/>
            <w:gridSpan w:val="5"/>
          </w:tcPr>
          <w:p w:rsidR="002C1AD7" w:rsidRPr="00E25046" w:rsidRDefault="002C1AD7" w:rsidP="002C1AD7">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2C1AD7" w:rsidRPr="00E25046" w:rsidRDefault="002C1AD7" w:rsidP="002C1AD7">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2C1AD7" w:rsidRPr="00E25046" w:rsidTr="00A461B0">
        <w:trPr>
          <w:trHeight w:val="210"/>
        </w:trPr>
        <w:tc>
          <w:tcPr>
            <w:tcW w:w="3810" w:type="dxa"/>
            <w:gridSpan w:val="5"/>
          </w:tcPr>
          <w:p w:rsidR="002C1AD7" w:rsidRPr="00E25046" w:rsidRDefault="002C1AD7" w:rsidP="002C1AD7">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2C1AD7" w:rsidRPr="00E25046" w:rsidRDefault="002C1AD7" w:rsidP="002C1AD7">
            <w:pPr>
              <w:spacing w:after="0" w:line="15" w:lineRule="atLeast"/>
              <w:rPr>
                <w:rFonts w:ascii="Garamond" w:hAnsi="Garamond"/>
                <w:sz w:val="18"/>
                <w:szCs w:val="18"/>
              </w:rPr>
            </w:pPr>
            <w:r w:rsidRPr="00E25046">
              <w:rPr>
                <w:rFonts w:ascii="Garamond" w:hAnsi="Garamond"/>
                <w:sz w:val="18"/>
                <w:szCs w:val="18"/>
              </w:rPr>
              <w:t>Индекс     Адрес</w:t>
            </w:r>
          </w:p>
        </w:tc>
      </w:tr>
      <w:tr w:rsidR="002C1AD7" w:rsidRPr="00E25046" w:rsidTr="00A461B0">
        <w:trPr>
          <w:trHeight w:val="210"/>
        </w:trPr>
        <w:tc>
          <w:tcPr>
            <w:tcW w:w="3810" w:type="dxa"/>
            <w:gridSpan w:val="5"/>
          </w:tcPr>
          <w:p w:rsidR="002C1AD7" w:rsidRPr="00E25046" w:rsidRDefault="002C1AD7" w:rsidP="002C1AD7">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Pr>
          <w:p w:rsidR="002C1AD7" w:rsidRPr="00E25046" w:rsidRDefault="002C1AD7" w:rsidP="002C1AD7">
            <w:pPr>
              <w:spacing w:after="0" w:line="15" w:lineRule="atLeast"/>
              <w:rPr>
                <w:rFonts w:ascii="Garamond" w:hAnsi="Garamond"/>
                <w:sz w:val="18"/>
                <w:szCs w:val="18"/>
              </w:rPr>
            </w:pPr>
            <w:r w:rsidRPr="00E25046">
              <w:rPr>
                <w:rFonts w:ascii="Garamond" w:hAnsi="Garamond"/>
                <w:sz w:val="18"/>
                <w:szCs w:val="18"/>
              </w:rPr>
              <w:t>Индекс     Адрес</w:t>
            </w:r>
          </w:p>
        </w:tc>
      </w:tr>
      <w:tr w:rsidR="002C1AD7" w:rsidRPr="00E25046" w:rsidTr="00A461B0">
        <w:trPr>
          <w:trHeight w:val="281"/>
        </w:trPr>
        <w:tc>
          <w:tcPr>
            <w:tcW w:w="11165" w:type="dxa"/>
            <w:gridSpan w:val="12"/>
          </w:tcPr>
          <w:p w:rsidR="002C1AD7" w:rsidRPr="0073704D" w:rsidRDefault="002C1AD7" w:rsidP="002C1AD7">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Pr>
                <w:rFonts w:ascii="Garamond" w:hAnsi="Garamond"/>
                <w:sz w:val="15"/>
                <w:szCs w:val="15"/>
              </w:rPr>
              <w:t xml:space="preserve"> Настоящий Договор составлен в двух экземплярах, один для Банка, второй для Клиента. </w:t>
            </w:r>
          </w:p>
        </w:tc>
      </w:tr>
    </w:tbl>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ДОГОВОР (ЗАЯВЛЕНИЕ) НА ОТКРЫТИЕ ВКЛАДА</w:t>
      </w:r>
    </w:p>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все поля обязательны для заполнения, если иное не указано в соответствующем поле</w:t>
      </w:r>
    </w:p>
    <w:p w:rsidR="00456EAD" w:rsidRPr="00456EAD" w:rsidRDefault="00456EAD" w:rsidP="00456EAD">
      <w:pPr>
        <w:spacing w:after="0" w:line="240" w:lineRule="auto"/>
        <w:ind w:right="424" w:firstLine="426"/>
        <w:jc w:val="center"/>
        <w:rPr>
          <w:rFonts w:ascii="Garamond" w:eastAsia="Arial" w:hAnsi="Garamond" w:cstheme="minorHAnsi"/>
          <w:sz w:val="18"/>
          <w:szCs w:val="18"/>
        </w:rPr>
      </w:pPr>
      <w:r w:rsidRPr="00456EAD">
        <w:rPr>
          <w:rFonts w:ascii="Garamond" w:hAnsi="Garamond" w:cstheme="minorHAnsi"/>
          <w:sz w:val="18"/>
          <w:szCs w:val="18"/>
        </w:rPr>
        <w:t xml:space="preserve">(Приложение №1 к Условиям размещения вкладов </w:t>
      </w:r>
      <w:r w:rsidRPr="00456EAD">
        <w:rPr>
          <w:rFonts w:ascii="Garamond" w:eastAsia="Arial" w:hAnsi="Garamond" w:cstheme="minorHAnsi"/>
          <w:bCs/>
          <w:w w:val="108"/>
          <w:sz w:val="18"/>
          <w:szCs w:val="18"/>
        </w:rPr>
        <w:t>ф</w:t>
      </w:r>
      <w:r w:rsidRPr="00456EAD">
        <w:rPr>
          <w:rFonts w:ascii="Garamond" w:eastAsia="Arial" w:hAnsi="Garamond" w:cstheme="minorHAnsi"/>
          <w:bCs/>
          <w:spacing w:val="-1"/>
          <w:w w:val="108"/>
          <w:sz w:val="18"/>
          <w:szCs w:val="18"/>
        </w:rPr>
        <w:t>и</w:t>
      </w:r>
      <w:r w:rsidRPr="00456EAD">
        <w:rPr>
          <w:rFonts w:ascii="Garamond" w:eastAsia="Arial" w:hAnsi="Garamond" w:cstheme="minorHAnsi"/>
          <w:bCs/>
          <w:w w:val="108"/>
          <w:sz w:val="18"/>
          <w:szCs w:val="18"/>
        </w:rPr>
        <w:t>зич</w:t>
      </w:r>
      <w:r w:rsidRPr="00456EAD">
        <w:rPr>
          <w:rFonts w:ascii="Garamond" w:eastAsia="Arial" w:hAnsi="Garamond" w:cstheme="minorHAnsi"/>
          <w:bCs/>
          <w:spacing w:val="-2"/>
          <w:w w:val="108"/>
          <w:sz w:val="18"/>
          <w:szCs w:val="18"/>
        </w:rPr>
        <w:t>е</w:t>
      </w:r>
      <w:r w:rsidRPr="00456EAD">
        <w:rPr>
          <w:rFonts w:ascii="Garamond" w:eastAsia="Arial" w:hAnsi="Garamond" w:cstheme="minorHAnsi"/>
          <w:bCs/>
          <w:w w:val="108"/>
          <w:sz w:val="18"/>
          <w:szCs w:val="18"/>
        </w:rPr>
        <w:t xml:space="preserve">ских </w:t>
      </w:r>
      <w:r w:rsidRPr="00456EAD">
        <w:rPr>
          <w:rFonts w:ascii="Garamond" w:eastAsia="Arial" w:hAnsi="Garamond" w:cstheme="minorHAnsi"/>
          <w:bCs/>
          <w:spacing w:val="-1"/>
          <w:w w:val="108"/>
          <w:sz w:val="18"/>
          <w:szCs w:val="18"/>
        </w:rPr>
        <w:t>лиц в иностранной валюте)</w:t>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6026B1" w:rsidRPr="0061281C" w:rsidTr="0016220E">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6026B1" w:rsidRPr="0061281C" w:rsidTr="0016220E">
        <w:trPr>
          <w:trHeight w:val="225"/>
        </w:trPr>
        <w:tc>
          <w:tcPr>
            <w:tcW w:w="3794" w:type="dxa"/>
            <w:gridSpan w:val="2"/>
            <w:tcBorders>
              <w:top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3.1.Наименование вклада</w:t>
            </w:r>
          </w:p>
          <w:p w:rsidR="006026B1" w:rsidRPr="0061281C" w:rsidRDefault="006026B1" w:rsidP="0016220E">
            <w:pPr>
              <w:spacing w:after="0" w:line="15" w:lineRule="atLeast"/>
              <w:rPr>
                <w:rFonts w:ascii="Garamond" w:hAnsi="Garamond"/>
                <w:sz w:val="16"/>
                <w:szCs w:val="16"/>
              </w:rPr>
            </w:pPr>
          </w:p>
        </w:tc>
        <w:tc>
          <w:tcPr>
            <w:tcW w:w="2268" w:type="dxa"/>
            <w:gridSpan w:val="3"/>
            <w:tcBorders>
              <w:top w:val="single" w:sz="4" w:space="0" w:color="auto"/>
              <w:right w:val="nil"/>
            </w:tcBorders>
          </w:tcPr>
          <w:p w:rsidR="006026B1" w:rsidRPr="0061281C" w:rsidRDefault="00C803F2" w:rsidP="0016220E">
            <w:pPr>
              <w:spacing w:after="0" w:line="15" w:lineRule="atLeast"/>
              <w:rPr>
                <w:rFonts w:ascii="Garamond" w:hAnsi="Garamond"/>
                <w:b/>
                <w:sz w:val="16"/>
                <w:szCs w:val="16"/>
              </w:rPr>
            </w:pPr>
            <w:r>
              <w:rPr>
                <w:rFonts w:ascii="Garamond" w:hAnsi="Garamond"/>
                <w:b/>
                <w:sz w:val="16"/>
                <w:szCs w:val="16"/>
              </w:rPr>
              <w:t>КВАРТАЛЬНЫЙ</w:t>
            </w:r>
          </w:p>
        </w:tc>
        <w:tc>
          <w:tcPr>
            <w:tcW w:w="3076" w:type="dxa"/>
            <w:gridSpan w:val="2"/>
            <w:tcBorders>
              <w:top w:val="single" w:sz="4" w:space="0" w:color="auto"/>
              <w:right w:val="nil"/>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6026B1" w:rsidRPr="0061281C" w:rsidRDefault="00C803F2" w:rsidP="00C803F2">
            <w:pPr>
              <w:spacing w:after="0" w:line="15" w:lineRule="atLeast"/>
              <w:rPr>
                <w:rFonts w:ascii="Garamond" w:hAnsi="Garamond"/>
                <w:b/>
                <w:sz w:val="16"/>
                <w:szCs w:val="16"/>
              </w:rPr>
            </w:pPr>
            <w:r>
              <w:rPr>
                <w:rFonts w:ascii="Garamond" w:hAnsi="Garamond"/>
                <w:b/>
                <w:sz w:val="16"/>
                <w:szCs w:val="16"/>
              </w:rPr>
              <w:t>ДОЛЛАРЫ США</w:t>
            </w:r>
          </w:p>
        </w:tc>
      </w:tr>
      <w:tr w:rsidR="006026B1" w:rsidRPr="0061281C" w:rsidTr="0016220E">
        <w:trPr>
          <w:trHeight w:val="236"/>
        </w:trPr>
        <w:tc>
          <w:tcPr>
            <w:tcW w:w="1675" w:type="dxa"/>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6026B1" w:rsidRPr="0061281C" w:rsidRDefault="00C803F2" w:rsidP="00C803F2">
            <w:pPr>
              <w:spacing w:after="0" w:line="240" w:lineRule="auto"/>
              <w:rPr>
                <w:rFonts w:ascii="Garamond" w:hAnsi="Garamond"/>
                <w:b/>
                <w:sz w:val="16"/>
                <w:szCs w:val="16"/>
              </w:rPr>
            </w:pPr>
            <w:r>
              <w:rPr>
                <w:rFonts w:ascii="Garamond" w:hAnsi="Garamond"/>
                <w:b/>
                <w:sz w:val="16"/>
                <w:szCs w:val="16"/>
              </w:rPr>
              <w:t>90</w:t>
            </w:r>
            <w:r w:rsidR="006026B1">
              <w:rPr>
                <w:rFonts w:ascii="Garamond" w:hAnsi="Garamond"/>
                <w:b/>
                <w:sz w:val="16"/>
                <w:szCs w:val="16"/>
              </w:rPr>
              <w:t xml:space="preserve"> </w:t>
            </w:r>
            <w:r w:rsidR="006026B1" w:rsidRPr="0061281C">
              <w:rPr>
                <w:rFonts w:ascii="Garamond" w:hAnsi="Garamond"/>
                <w:b/>
                <w:sz w:val="16"/>
                <w:szCs w:val="16"/>
              </w:rPr>
              <w:t>дней</w:t>
            </w:r>
          </w:p>
        </w:tc>
        <w:tc>
          <w:tcPr>
            <w:tcW w:w="2268"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6026B1" w:rsidRPr="0061281C" w:rsidRDefault="006026B1" w:rsidP="0016220E">
            <w:pPr>
              <w:spacing w:line="15" w:lineRule="atLeast"/>
              <w:jc w:val="center"/>
              <w:rPr>
                <w:rFonts w:ascii="Garamond" w:hAnsi="Garamond"/>
                <w:i/>
                <w:color w:val="FF0000"/>
                <w:sz w:val="16"/>
                <w:szCs w:val="16"/>
              </w:rPr>
            </w:pPr>
          </w:p>
        </w:tc>
      </w:tr>
      <w:tr w:rsidR="006026B1" w:rsidRPr="0061281C" w:rsidTr="0016220E">
        <w:trPr>
          <w:trHeight w:val="425"/>
        </w:trPr>
        <w:tc>
          <w:tcPr>
            <w:tcW w:w="3794"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6026B1" w:rsidRPr="0061281C" w:rsidRDefault="00F35C01" w:rsidP="00C803F2">
            <w:pPr>
              <w:tabs>
                <w:tab w:val="left" w:pos="3375"/>
              </w:tabs>
              <w:spacing w:after="0" w:line="240" w:lineRule="auto"/>
              <w:jc w:val="both"/>
              <w:rPr>
                <w:rFonts w:ascii="Garamond" w:hAnsi="Garamond"/>
                <w:b/>
                <w:sz w:val="16"/>
                <w:szCs w:val="16"/>
              </w:rPr>
            </w:pPr>
            <w:r w:rsidRPr="005E2D62">
              <w:rPr>
                <w:rFonts w:ascii="Garamond" w:hAnsi="Garamond"/>
                <w:i/>
                <w:sz w:val="16"/>
                <w:szCs w:val="16"/>
              </w:rPr>
              <w:t>указать проценты годовых</w:t>
            </w:r>
          </w:p>
        </w:tc>
        <w:tc>
          <w:tcPr>
            <w:tcW w:w="1900" w:type="dxa"/>
            <w:tcBorders>
              <w:left w:val="nil"/>
            </w:tcBorders>
          </w:tcPr>
          <w:p w:rsidR="006026B1" w:rsidRPr="0061281C" w:rsidRDefault="006026B1" w:rsidP="0016220E">
            <w:pPr>
              <w:spacing w:line="15" w:lineRule="atLeast"/>
              <w:rPr>
                <w:rFonts w:ascii="Garamond" w:hAnsi="Garamond"/>
                <w:sz w:val="16"/>
                <w:szCs w:val="16"/>
              </w:rPr>
            </w:pPr>
          </w:p>
        </w:tc>
      </w:tr>
      <w:tr w:rsidR="006026B1" w:rsidRPr="0061281C" w:rsidTr="0016220E">
        <w:trPr>
          <w:trHeight w:val="426"/>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6026B1" w:rsidRPr="0061281C" w:rsidRDefault="006026B1" w:rsidP="0016220E">
            <w:pPr>
              <w:spacing w:after="0" w:line="15" w:lineRule="atLeast"/>
              <w:rPr>
                <w:rFonts w:ascii="Garamond" w:hAnsi="Garamond"/>
                <w:i/>
                <w:sz w:val="16"/>
                <w:szCs w:val="16"/>
              </w:rPr>
            </w:pPr>
            <w:r>
              <w:rPr>
                <w:rFonts w:ascii="Garamond" w:hAnsi="Garamond"/>
                <w:i/>
                <w:sz w:val="16"/>
                <w:szCs w:val="16"/>
              </w:rPr>
              <w:t>указать номер  счет</w:t>
            </w:r>
          </w:p>
        </w:tc>
        <w:tc>
          <w:tcPr>
            <w:tcW w:w="1900" w:type="dxa"/>
            <w:tcBorders>
              <w:left w:val="nil"/>
            </w:tcBorders>
          </w:tcPr>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43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6026B1" w:rsidRPr="0061281C" w:rsidRDefault="006026B1" w:rsidP="00C803F2">
            <w:pPr>
              <w:spacing w:after="0" w:line="15" w:lineRule="atLeast"/>
              <w:rPr>
                <w:rFonts w:ascii="Garamond" w:hAnsi="Garamond"/>
                <w:b/>
                <w:sz w:val="16"/>
                <w:szCs w:val="16"/>
              </w:rPr>
            </w:pPr>
            <w:r w:rsidRPr="0061281C">
              <w:rPr>
                <w:rFonts w:ascii="Garamond" w:hAnsi="Garamond"/>
                <w:b/>
                <w:sz w:val="16"/>
                <w:szCs w:val="16"/>
              </w:rPr>
              <w:t>1 00 (</w:t>
            </w:r>
            <w:r w:rsidR="00C803F2">
              <w:rPr>
                <w:rFonts w:ascii="Garamond" w:hAnsi="Garamond"/>
                <w:b/>
                <w:sz w:val="16"/>
                <w:szCs w:val="16"/>
              </w:rPr>
              <w:t>Сто</w:t>
            </w:r>
            <w:r w:rsidRPr="0061281C">
              <w:rPr>
                <w:rFonts w:ascii="Garamond" w:hAnsi="Garamond"/>
                <w:b/>
                <w:sz w:val="16"/>
                <w:szCs w:val="16"/>
              </w:rPr>
              <w:t>)</w:t>
            </w:r>
          </w:p>
        </w:tc>
      </w:tr>
      <w:tr w:rsidR="006026B1" w:rsidRPr="0061281C" w:rsidTr="007A00DD">
        <w:trPr>
          <w:trHeight w:val="27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6026B1" w:rsidRPr="0061281C" w:rsidRDefault="007A00DD" w:rsidP="007A00DD">
            <w:pPr>
              <w:pStyle w:val="a9"/>
              <w:tabs>
                <w:tab w:val="num" w:pos="988"/>
              </w:tabs>
              <w:spacing w:after="0" w:line="220" w:lineRule="atLeast"/>
              <w:ind w:right="113" w:firstLine="0"/>
              <w:rPr>
                <w:sz w:val="16"/>
                <w:szCs w:val="16"/>
              </w:rPr>
            </w:pPr>
            <w:r>
              <w:rPr>
                <w:sz w:val="16"/>
                <w:szCs w:val="16"/>
              </w:rPr>
              <w:t>Не предусмотрены</w:t>
            </w:r>
          </w:p>
        </w:tc>
      </w:tr>
      <w:tr w:rsidR="006026B1" w:rsidRPr="0061281C" w:rsidTr="007A00DD">
        <w:trPr>
          <w:trHeight w:val="420"/>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6026B1" w:rsidRPr="0061281C" w:rsidRDefault="007A00DD" w:rsidP="0016220E">
            <w:pPr>
              <w:spacing w:after="0" w:line="240" w:lineRule="auto"/>
              <w:ind w:right="153"/>
              <w:jc w:val="both"/>
              <w:rPr>
                <w:rFonts w:ascii="Garamond" w:hAnsi="Garamond"/>
                <w:sz w:val="16"/>
                <w:szCs w:val="16"/>
              </w:rPr>
            </w:pPr>
            <w:r w:rsidRPr="00D83532">
              <w:rPr>
                <w:rFonts w:ascii="Garamond" w:hAnsi="Garamond"/>
                <w:sz w:val="16"/>
                <w:szCs w:val="16"/>
              </w:rPr>
              <w:t>Расходные операции по Вкладу возможны до минимального первоначального взноса в 100 (Сто) долларов США</w:t>
            </w:r>
            <w:r w:rsidRPr="00492693">
              <w:rPr>
                <w:rFonts w:ascii="Garamond" w:hAnsi="Garamond"/>
                <w:sz w:val="16"/>
                <w:szCs w:val="16"/>
              </w:rPr>
              <w:t xml:space="preserve"> </w:t>
            </w:r>
            <w:r w:rsidR="006026B1" w:rsidRPr="00492693">
              <w:rPr>
                <w:rFonts w:ascii="Garamond" w:hAnsi="Garamond"/>
                <w:sz w:val="16"/>
                <w:szCs w:val="16"/>
              </w:rPr>
              <w:t xml:space="preserve"> </w:t>
            </w:r>
          </w:p>
        </w:tc>
      </w:tr>
      <w:tr w:rsidR="006026B1" w:rsidRPr="0061281C" w:rsidTr="007A00DD">
        <w:trPr>
          <w:trHeight w:val="411"/>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7A00DD" w:rsidRPr="00996749" w:rsidRDefault="007A00DD" w:rsidP="007A00DD">
            <w:pPr>
              <w:shd w:val="clear" w:color="auto" w:fill="FFFFFF"/>
              <w:tabs>
                <w:tab w:val="num" w:pos="567"/>
              </w:tabs>
              <w:autoSpaceDE w:val="0"/>
              <w:autoSpaceDN w:val="0"/>
              <w:adjustRightInd w:val="0"/>
              <w:spacing w:after="0" w:line="240" w:lineRule="auto"/>
              <w:jc w:val="both"/>
              <w:rPr>
                <w:rFonts w:ascii="Garamond" w:hAnsi="Garamond"/>
                <w:sz w:val="16"/>
                <w:szCs w:val="16"/>
              </w:rPr>
            </w:pPr>
            <w:r w:rsidRPr="00996749">
              <w:rPr>
                <w:rFonts w:ascii="Garamond" w:hAnsi="Garamond"/>
                <w:sz w:val="16"/>
                <w:szCs w:val="16"/>
              </w:rPr>
              <w:t>Начисленные проценты выплачиваются Банком в дату окончания срока Вклада путем перечисления на текущий счет</w:t>
            </w:r>
            <w:r w:rsidRPr="00996749">
              <w:rPr>
                <w:rFonts w:ascii="Garamond" w:hAnsi="Garamond"/>
                <w:b/>
                <w:bCs/>
                <w:color w:val="000000"/>
                <w:spacing w:val="-2"/>
                <w:sz w:val="16"/>
                <w:szCs w:val="16"/>
              </w:rPr>
              <w:t xml:space="preserve"> </w:t>
            </w:r>
            <w:r w:rsidRPr="00996749">
              <w:rPr>
                <w:rFonts w:ascii="Garamond" w:hAnsi="Garamond"/>
                <w:bCs/>
                <w:color w:val="000000"/>
                <w:spacing w:val="-2"/>
                <w:sz w:val="16"/>
                <w:szCs w:val="16"/>
              </w:rPr>
              <w:t xml:space="preserve">в Банке, </w:t>
            </w:r>
            <w:r w:rsidRPr="00996749">
              <w:rPr>
                <w:rFonts w:ascii="Garamond" w:hAnsi="Garamond"/>
                <w:sz w:val="16"/>
                <w:szCs w:val="16"/>
              </w:rPr>
              <w:t xml:space="preserve">который открывается клиенту при открытии Счета по Вкладу  </w:t>
            </w:r>
          </w:p>
          <w:p w:rsidR="006026B1" w:rsidRPr="0061281C" w:rsidRDefault="006026B1" w:rsidP="0016220E">
            <w:pPr>
              <w:spacing w:after="0" w:line="15" w:lineRule="atLeast"/>
              <w:jc w:val="both"/>
              <w:rPr>
                <w:rFonts w:ascii="Garamond" w:hAnsi="Garamond"/>
                <w:sz w:val="16"/>
                <w:szCs w:val="16"/>
              </w:rPr>
            </w:pP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w:t>
            </w:r>
            <w:r>
              <w:rPr>
                <w:rFonts w:ascii="Garamond" w:hAnsi="Garamond"/>
                <w:sz w:val="16"/>
                <w:szCs w:val="16"/>
              </w:rPr>
              <w:t>всей суммы вклада, Договор расторгается, проценты за период с первого дня календарного месяца, в котором произошло такое востребование, по дату досрочного востребования включительно</w:t>
            </w:r>
            <w:proofErr w:type="gramStart"/>
            <w:r>
              <w:rPr>
                <w:rFonts w:ascii="Garamond" w:hAnsi="Garamond"/>
                <w:sz w:val="16"/>
                <w:szCs w:val="16"/>
              </w:rPr>
              <w:t xml:space="preserve"> ,</w:t>
            </w:r>
            <w:proofErr w:type="gramEnd"/>
            <w:r>
              <w:rPr>
                <w:rFonts w:ascii="Garamond" w:hAnsi="Garamond"/>
                <w:sz w:val="16"/>
                <w:szCs w:val="16"/>
              </w:rPr>
              <w:t xml:space="preserve">  начисляются и выплачиваются по ставке «До востребования».</w:t>
            </w:r>
            <w:r w:rsidRPr="0061281C">
              <w:rPr>
                <w:rFonts w:ascii="Garamond" w:hAnsi="Garamond"/>
                <w:sz w:val="16"/>
                <w:szCs w:val="16"/>
              </w:rPr>
              <w:t xml:space="preserve">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на новый срок на условиях вклада, действующ</w:t>
            </w:r>
            <w:r>
              <w:rPr>
                <w:rFonts w:ascii="Garamond" w:hAnsi="Garamond"/>
                <w:sz w:val="16"/>
                <w:szCs w:val="16"/>
              </w:rPr>
              <w:t xml:space="preserve">их </w:t>
            </w:r>
            <w:r w:rsidRPr="0061281C">
              <w:rPr>
                <w:rFonts w:ascii="Garamond" w:hAnsi="Garamond"/>
                <w:sz w:val="16"/>
                <w:szCs w:val="16"/>
              </w:rPr>
              <w:t xml:space="preserve"> на день перезаключения вклада. 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на день истечения срока вклада условия по вкладу не действуют, </w:t>
            </w:r>
            <w:r>
              <w:rPr>
                <w:rFonts w:ascii="Garamond" w:hAnsi="Garamond"/>
                <w:sz w:val="16"/>
                <w:szCs w:val="16"/>
              </w:rPr>
              <w:t>Договор вклада пролонгируется на условиях вклада «До востребования».</w:t>
            </w:r>
            <w:r w:rsidRPr="0061281C">
              <w:rPr>
                <w:rFonts w:ascii="Garamond" w:hAnsi="Garamond"/>
                <w:sz w:val="16"/>
                <w:szCs w:val="16"/>
              </w:rPr>
              <w:t xml:space="preserve">.       </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6026B1" w:rsidRPr="0061281C" w:rsidTr="0016220E">
        <w:trPr>
          <w:trHeight w:val="210"/>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ФИО Клиента </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3810" w:type="dxa"/>
            <w:gridSpan w:val="3"/>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Подпись Клиента</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11080" w:type="dxa"/>
            <w:gridSpan w:val="9"/>
            <w:shd w:val="clear" w:color="auto" w:fill="A6A6A6"/>
          </w:tcPr>
          <w:p w:rsidR="006026B1" w:rsidRPr="0061281C" w:rsidRDefault="006026B1" w:rsidP="0016220E">
            <w:pPr>
              <w:spacing w:after="0" w:line="15" w:lineRule="atLeast"/>
              <w:rPr>
                <w:rFonts w:ascii="Garamond" w:hAnsi="Garamond"/>
                <w:sz w:val="16"/>
                <w:szCs w:val="16"/>
              </w:rPr>
            </w:pPr>
            <w:r w:rsidRPr="0061281C">
              <w:rPr>
                <w:rFonts w:ascii="Garamond" w:hAnsi="Garamond"/>
                <w:b/>
                <w:sz w:val="16"/>
                <w:szCs w:val="16"/>
              </w:rPr>
              <w:t>5. ОТМЕТКИ БАНКА</w:t>
            </w:r>
          </w:p>
        </w:tc>
      </w:tr>
      <w:tr w:rsidR="006026B1" w:rsidRPr="0061281C" w:rsidTr="0016220E">
        <w:trPr>
          <w:trHeight w:val="19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31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6026B1" w:rsidRPr="0061281C" w:rsidTr="0016220E">
        <w:trPr>
          <w:trHeight w:val="195"/>
        </w:trPr>
        <w:tc>
          <w:tcPr>
            <w:tcW w:w="11080" w:type="dxa"/>
            <w:gridSpan w:val="9"/>
          </w:tcPr>
          <w:p w:rsidR="006026B1" w:rsidRPr="0061281C" w:rsidRDefault="006026B1" w:rsidP="0016220E">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6026B1" w:rsidRPr="0061281C" w:rsidTr="0016220E">
        <w:trPr>
          <w:trHeight w:val="235"/>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6026B1" w:rsidRPr="0061281C" w:rsidTr="0016220E">
        <w:trPr>
          <w:trHeight w:val="225"/>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6026B1" w:rsidRPr="0061281C" w:rsidTr="0016220E">
        <w:trPr>
          <w:trHeight w:val="225"/>
        </w:trPr>
        <w:tc>
          <w:tcPr>
            <w:tcW w:w="11080" w:type="dxa"/>
            <w:gridSpan w:val="9"/>
          </w:tcPr>
          <w:p w:rsidR="006026B1" w:rsidRPr="0061281C" w:rsidRDefault="006026B1" w:rsidP="0016220E">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6026B1" w:rsidRPr="0061281C" w:rsidTr="0016220E">
        <w:trPr>
          <w:trHeight w:val="210"/>
        </w:trPr>
        <w:tc>
          <w:tcPr>
            <w:tcW w:w="11080" w:type="dxa"/>
            <w:gridSpan w:val="9"/>
          </w:tcPr>
          <w:p w:rsidR="006026B1" w:rsidRDefault="006026B1" w:rsidP="0016220E">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6026B1" w:rsidRPr="0061281C" w:rsidRDefault="006026B1" w:rsidP="008B26CB">
            <w:pPr>
              <w:spacing w:after="0" w:line="15" w:lineRule="atLeast"/>
              <w:rPr>
                <w:rFonts w:ascii="Garamond" w:hAnsi="Garamond"/>
                <w:sz w:val="16"/>
                <w:szCs w:val="16"/>
              </w:rPr>
            </w:pPr>
            <w:r>
              <w:rPr>
                <w:rFonts w:ascii="Garamond" w:hAnsi="Garamond"/>
                <w:sz w:val="16"/>
                <w:szCs w:val="16"/>
              </w:rPr>
              <w:t xml:space="preserve">Банк является участником Системы страхования вкладов, зарегистрирован 17.02.2005 г. за №655. </w:t>
            </w:r>
            <w:r w:rsidR="008B26CB" w:rsidRPr="00454AE8">
              <w:rPr>
                <w:rFonts w:ascii="Garamond" w:eastAsiaTheme="minorHAnsi" w:hAnsi="Garamond" w:cs="Helv"/>
                <w:bCs/>
                <w:color w:val="000000"/>
                <w:sz w:val="16"/>
                <w:szCs w:val="16"/>
              </w:rPr>
              <w:t>Денежные средства по совокупности вкладов и остатков на счетах физических лиц застрахованы исключительно в пределах суммы 1400000 рублей.</w:t>
            </w:r>
          </w:p>
        </w:tc>
      </w:tr>
      <w:tr w:rsidR="006026B1" w:rsidRPr="0061281C" w:rsidTr="0016220E">
        <w:trPr>
          <w:trHeight w:val="281"/>
        </w:trPr>
        <w:tc>
          <w:tcPr>
            <w:tcW w:w="11080" w:type="dxa"/>
            <w:gridSpan w:val="9"/>
          </w:tcPr>
          <w:p w:rsidR="006026B1" w:rsidRDefault="006026B1" w:rsidP="0016220E">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r>
              <w:rPr>
                <w:rFonts w:ascii="Garamond" w:hAnsi="Garamond"/>
                <w:b/>
                <w:sz w:val="16"/>
                <w:szCs w:val="16"/>
              </w:rPr>
              <w:t>_______________________________________</w:t>
            </w:r>
          </w:p>
          <w:p w:rsidR="006026B1" w:rsidRDefault="006026B1" w:rsidP="0016220E">
            <w:pPr>
              <w:spacing w:after="0" w:line="15" w:lineRule="atLeast"/>
              <w:rPr>
                <w:rFonts w:ascii="Garamond" w:hAnsi="Garamond"/>
                <w:b/>
                <w:sz w:val="16"/>
                <w:szCs w:val="16"/>
              </w:rPr>
            </w:pPr>
          </w:p>
          <w:p w:rsidR="006026B1" w:rsidRPr="007554B8" w:rsidRDefault="006026B1" w:rsidP="0016220E">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6026B1" w:rsidRPr="0061281C" w:rsidRDefault="006026B1" w:rsidP="0016220E">
            <w:pPr>
              <w:spacing w:after="0" w:line="15" w:lineRule="atLeast"/>
              <w:rPr>
                <w:rFonts w:ascii="Garamond" w:hAnsi="Garamond"/>
                <w:sz w:val="16"/>
                <w:szCs w:val="16"/>
              </w:rPr>
            </w:pPr>
          </w:p>
        </w:tc>
      </w:tr>
    </w:tbl>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295" w:rsidRDefault="00C67295" w:rsidP="005D748F">
      <w:pPr>
        <w:spacing w:after="0" w:line="240" w:lineRule="auto"/>
      </w:pPr>
      <w:r>
        <w:separator/>
      </w:r>
    </w:p>
  </w:endnote>
  <w:endnote w:type="continuationSeparator" w:id="0">
    <w:p w:rsidR="00C67295" w:rsidRDefault="00C67295"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295" w:rsidRDefault="00C67295" w:rsidP="005D748F">
      <w:pPr>
        <w:spacing w:after="0" w:line="240" w:lineRule="auto"/>
      </w:pPr>
      <w:r>
        <w:separator/>
      </w:r>
    </w:p>
  </w:footnote>
  <w:footnote w:type="continuationSeparator" w:id="0">
    <w:p w:rsidR="00C67295" w:rsidRDefault="00C67295" w:rsidP="005D748F">
      <w:pPr>
        <w:spacing w:after="0" w:line="240" w:lineRule="auto"/>
      </w:pPr>
      <w:r>
        <w:continuationSeparator/>
      </w:r>
    </w:p>
  </w:footnote>
  <w:footnote w:id="1">
    <w:p w:rsidR="005D748F" w:rsidRPr="002C1AD7" w:rsidRDefault="005D748F" w:rsidP="005D748F">
      <w:pPr>
        <w:pStyle w:val="a6"/>
        <w:spacing w:line="10" w:lineRule="atLeast"/>
        <w:rPr>
          <w:sz w:val="14"/>
          <w:szCs w:val="14"/>
        </w:rPr>
      </w:pPr>
      <w:r w:rsidRPr="002C1AD7">
        <w:rPr>
          <w:rStyle w:val="a8"/>
          <w:sz w:val="14"/>
          <w:szCs w:val="14"/>
        </w:rPr>
        <w:footnoteRef/>
      </w:r>
      <w:r w:rsidRPr="002C1AD7">
        <w:rPr>
          <w:sz w:val="14"/>
          <w:szCs w:val="14"/>
        </w:rPr>
        <w:t xml:space="preserve"> ИПДЛ – иностранное публичное должностное лицо</w:t>
      </w:r>
    </w:p>
  </w:footnote>
  <w:footnote w:id="2">
    <w:p w:rsidR="005D748F" w:rsidRPr="002C1AD7" w:rsidRDefault="005D748F" w:rsidP="005D748F">
      <w:pPr>
        <w:pStyle w:val="a6"/>
        <w:spacing w:line="10" w:lineRule="atLeast"/>
        <w:rPr>
          <w:sz w:val="14"/>
          <w:szCs w:val="14"/>
        </w:rPr>
      </w:pPr>
      <w:r w:rsidRPr="002C1AD7">
        <w:rPr>
          <w:rStyle w:val="a8"/>
          <w:sz w:val="14"/>
          <w:szCs w:val="14"/>
        </w:rPr>
        <w:footnoteRef/>
      </w:r>
      <w:r w:rsidRPr="002C1AD7">
        <w:rPr>
          <w:sz w:val="14"/>
          <w:szCs w:val="14"/>
        </w:rPr>
        <w:t xml:space="preserve"> РПДЛ – российское публичное должностное лицо</w:t>
      </w:r>
    </w:p>
  </w:footnote>
  <w:footnote w:id="3">
    <w:p w:rsidR="005D748F" w:rsidRPr="002C1AD7" w:rsidRDefault="005D748F" w:rsidP="005D748F">
      <w:pPr>
        <w:pStyle w:val="a6"/>
        <w:spacing w:line="10" w:lineRule="atLeast"/>
        <w:rPr>
          <w:sz w:val="14"/>
          <w:szCs w:val="14"/>
        </w:rPr>
      </w:pPr>
      <w:r w:rsidRPr="002C1AD7">
        <w:rPr>
          <w:rStyle w:val="a8"/>
          <w:sz w:val="14"/>
          <w:szCs w:val="14"/>
        </w:rPr>
        <w:footnoteRef/>
      </w:r>
      <w:r w:rsidRPr="002C1AD7">
        <w:rPr>
          <w:sz w:val="14"/>
          <w:szCs w:val="14"/>
        </w:rPr>
        <w:t xml:space="preserve"> МПДЛ – международное публичное должностное лицо. В случае</w:t>
      </w:r>
      <w:proofErr w:type="gramStart"/>
      <w:r w:rsidRPr="002C1AD7">
        <w:rPr>
          <w:sz w:val="14"/>
          <w:szCs w:val="14"/>
        </w:rPr>
        <w:t>,</w:t>
      </w:r>
      <w:proofErr w:type="gramEnd"/>
      <w:r w:rsidRPr="002C1AD7">
        <w:rPr>
          <w:sz w:val="14"/>
          <w:szCs w:val="14"/>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2C1AD7" w:rsidRDefault="005D748F" w:rsidP="005D748F">
      <w:pPr>
        <w:pStyle w:val="a6"/>
        <w:spacing w:line="10" w:lineRule="atLeast"/>
        <w:jc w:val="both"/>
        <w:rPr>
          <w:sz w:val="14"/>
          <w:szCs w:val="14"/>
        </w:rPr>
      </w:pPr>
      <w:r w:rsidRPr="002C1AD7">
        <w:rPr>
          <w:sz w:val="14"/>
          <w:szCs w:val="14"/>
        </w:rPr>
        <w:footnoteRef/>
      </w:r>
      <w:r w:rsidRPr="002C1AD7">
        <w:rPr>
          <w:sz w:val="14"/>
          <w:szCs w:val="14"/>
        </w:rPr>
        <w:t xml:space="preserve"> </w:t>
      </w:r>
      <w:proofErr w:type="spellStart"/>
      <w:r w:rsidRPr="002C1AD7">
        <w:rPr>
          <w:sz w:val="14"/>
          <w:szCs w:val="14"/>
        </w:rPr>
        <w:t>Бенефициарный</w:t>
      </w:r>
      <w:proofErr w:type="spellEnd"/>
      <w:r w:rsidRPr="002C1AD7">
        <w:rPr>
          <w:sz w:val="14"/>
          <w:szCs w:val="14"/>
        </w:rPr>
        <w:t xml:space="preserve"> владелец – физическое лицо, </w:t>
      </w:r>
      <w:proofErr w:type="gramStart"/>
      <w:r w:rsidRPr="002C1AD7">
        <w:rPr>
          <w:sz w:val="14"/>
          <w:szCs w:val="14"/>
        </w:rPr>
        <w:t>которое</w:t>
      </w:r>
      <w:proofErr w:type="gramEnd"/>
      <w:r w:rsidRPr="002C1AD7">
        <w:rPr>
          <w:sz w:val="14"/>
          <w:szCs w:val="14"/>
        </w:rPr>
        <w:t xml:space="preserve"> в конечном счете прямо или косвенно (через третьих лиц) имеет возможность контролировать действия Вкладчика. </w:t>
      </w:r>
      <w:proofErr w:type="gramStart"/>
      <w:r w:rsidRPr="002C1AD7">
        <w:rPr>
          <w:sz w:val="14"/>
          <w:szCs w:val="14"/>
        </w:rPr>
        <w:t xml:space="preserve">Если </w:t>
      </w:r>
      <w:proofErr w:type="spellStart"/>
      <w:r w:rsidRPr="002C1AD7">
        <w:rPr>
          <w:sz w:val="14"/>
          <w:szCs w:val="14"/>
        </w:rPr>
        <w:t>бенефициарным</w:t>
      </w:r>
      <w:proofErr w:type="spellEnd"/>
      <w:r w:rsidRPr="002C1AD7">
        <w:rPr>
          <w:sz w:val="14"/>
          <w:szCs w:val="14"/>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2C1AD7">
        <w:rPr>
          <w:sz w:val="14"/>
          <w:szCs w:val="14"/>
        </w:rPr>
        <w:t xml:space="preserve">, если по результатам опроса установлено, что у Клиента имеется </w:t>
      </w:r>
      <w:proofErr w:type="spellStart"/>
      <w:r w:rsidRPr="002C1AD7">
        <w:rPr>
          <w:sz w:val="14"/>
          <w:szCs w:val="14"/>
        </w:rPr>
        <w:t>бенефициарный</w:t>
      </w:r>
      <w:proofErr w:type="spellEnd"/>
      <w:r w:rsidRPr="002C1AD7">
        <w:rPr>
          <w:sz w:val="14"/>
          <w:szCs w:val="14"/>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2C1AD7" w:rsidRDefault="005D748F" w:rsidP="005D748F">
      <w:pPr>
        <w:pStyle w:val="a6"/>
        <w:spacing w:line="10" w:lineRule="atLeast"/>
        <w:rPr>
          <w:sz w:val="14"/>
          <w:szCs w:val="14"/>
        </w:rPr>
      </w:pPr>
      <w:r w:rsidRPr="002C1AD7">
        <w:rPr>
          <w:rStyle w:val="a8"/>
          <w:sz w:val="14"/>
          <w:szCs w:val="14"/>
        </w:rPr>
        <w:footnoteRef/>
      </w:r>
      <w:r w:rsidRPr="002C1AD7">
        <w:rPr>
          <w:sz w:val="14"/>
          <w:szCs w:val="14"/>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D748F"/>
    <w:rsid w:val="000B7C0F"/>
    <w:rsid w:val="001122F5"/>
    <w:rsid w:val="001243AD"/>
    <w:rsid w:val="001E1C9A"/>
    <w:rsid w:val="0027794E"/>
    <w:rsid w:val="002C1AD7"/>
    <w:rsid w:val="00337A9C"/>
    <w:rsid w:val="00372F81"/>
    <w:rsid w:val="003D3520"/>
    <w:rsid w:val="00436388"/>
    <w:rsid w:val="00456EAD"/>
    <w:rsid w:val="00460EDD"/>
    <w:rsid w:val="004F70F8"/>
    <w:rsid w:val="00526F75"/>
    <w:rsid w:val="005D748F"/>
    <w:rsid w:val="006026B1"/>
    <w:rsid w:val="006E0168"/>
    <w:rsid w:val="007A00DD"/>
    <w:rsid w:val="007F4394"/>
    <w:rsid w:val="007F5C29"/>
    <w:rsid w:val="0083176B"/>
    <w:rsid w:val="008B26CB"/>
    <w:rsid w:val="00935479"/>
    <w:rsid w:val="00A75E6A"/>
    <w:rsid w:val="00A85DC4"/>
    <w:rsid w:val="00B20B5B"/>
    <w:rsid w:val="00BA1193"/>
    <w:rsid w:val="00BE24D5"/>
    <w:rsid w:val="00C26BA8"/>
    <w:rsid w:val="00C67295"/>
    <w:rsid w:val="00C803F2"/>
    <w:rsid w:val="00C941BC"/>
    <w:rsid w:val="00C9684D"/>
    <w:rsid w:val="00D218A8"/>
    <w:rsid w:val="00DC74DA"/>
    <w:rsid w:val="00E37877"/>
    <w:rsid w:val="00ED7E06"/>
    <w:rsid w:val="00F037CE"/>
    <w:rsid w:val="00F35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1122</Words>
  <Characters>6397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18</cp:revision>
  <cp:lastPrinted>2017-08-11T09:41:00Z</cp:lastPrinted>
  <dcterms:created xsi:type="dcterms:W3CDTF">2017-02-02T08:12:00Z</dcterms:created>
  <dcterms:modified xsi:type="dcterms:W3CDTF">2017-08-18T08:50:00Z</dcterms:modified>
</cp:coreProperties>
</file>